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04" w:rsidRDefault="00764304" w:rsidP="00764304">
      <w:pPr>
        <w:jc w:val="both"/>
      </w:pPr>
      <w:r>
        <w:t xml:space="preserve">Ответственность за хранение и сбыт курительных смесей «СПАЙС»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Согласно перечню наркотических средств, психотропных веществ и их прекурсоров, подлежащих государственному контролю в Республике Беларусь, утвержденному Постановлением Минздрава Республики Беларусь от 28.05.2003 № 26, «курительные смеси» отнесены к особо опасным психотропным веществам.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За незаконный оборот особо опасных психотропных веществ предусмотрена уголовная ответственность в соответствии с </w:t>
      </w:r>
      <w:proofErr w:type="gramStart"/>
      <w:r>
        <w:t>ч</w:t>
      </w:r>
      <w:proofErr w:type="gramEnd"/>
      <w:r>
        <w:t xml:space="preserve">.ч. 1 (хранение) и 3 (сбыт) ст. 328 УК Республики Беларусь.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ч. 1 ст. 328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 наказывается ограничением свободы на срок до пяти лет или лишением свободы на срок от двух до пяти лет.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ч. 2 ст. 328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 наказывается лишением свободы на срок от пяти до восьми лет с конфискацией имущества или без конфискации.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ч. 3. ст. 328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proofErr w:type="gramStart"/>
      <w:r>
        <w:t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прекурсоров или</w:t>
      </w:r>
      <w:proofErr w:type="gramEnd"/>
      <w:r>
        <w:t xml:space="preserve">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- наказываются лишением свободы на срок </w:t>
      </w:r>
      <w:r>
        <w:lastRenderedPageBreak/>
        <w:t xml:space="preserve">от восьми до тринадцати лет с конфискацией имущества или без конфискации. </w:t>
      </w:r>
    </w:p>
    <w:p w:rsidR="00764304" w:rsidRDefault="00764304" w:rsidP="00764304">
      <w:pPr>
        <w:jc w:val="both"/>
      </w:pPr>
    </w:p>
    <w:p w:rsidR="00764304" w:rsidRDefault="00764304" w:rsidP="00764304">
      <w:pPr>
        <w:jc w:val="both"/>
      </w:pPr>
      <w:r>
        <w:t xml:space="preserve"> </w:t>
      </w:r>
    </w:p>
    <w:p w:rsidR="00764304" w:rsidRDefault="00764304" w:rsidP="00764304">
      <w:pPr>
        <w:jc w:val="both"/>
      </w:pPr>
    </w:p>
    <w:p w:rsidR="002A7609" w:rsidRDefault="002A7609" w:rsidP="00764304">
      <w:pPr>
        <w:jc w:val="both"/>
      </w:pPr>
    </w:p>
    <w:sectPr w:rsidR="002A7609" w:rsidSect="00CA4B1F">
      <w:pgSz w:w="11907" w:h="16840"/>
      <w:pgMar w:top="1134" w:right="567" w:bottom="1134" w:left="1701" w:header="720" w:footer="720" w:gutter="0"/>
      <w:cols w:space="708"/>
      <w:noEndnote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64304"/>
    <w:rsid w:val="000B37BA"/>
    <w:rsid w:val="001E4014"/>
    <w:rsid w:val="002A7609"/>
    <w:rsid w:val="0039761F"/>
    <w:rsid w:val="003E03FD"/>
    <w:rsid w:val="006568E7"/>
    <w:rsid w:val="00764304"/>
    <w:rsid w:val="007C6CF8"/>
    <w:rsid w:val="009737E8"/>
    <w:rsid w:val="00984A22"/>
    <w:rsid w:val="00B405E5"/>
    <w:rsid w:val="00CA4B1F"/>
    <w:rsid w:val="00CB0910"/>
    <w:rsid w:val="00DC1293"/>
    <w:rsid w:val="00E0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dcterms:created xsi:type="dcterms:W3CDTF">2018-08-14T13:46:00Z</dcterms:created>
  <dcterms:modified xsi:type="dcterms:W3CDTF">2018-08-14T13:46:00Z</dcterms:modified>
</cp:coreProperties>
</file>